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afterLines="100" w:line="600" w:lineRule="exact"/>
        <w:jc w:val="center"/>
        <w:rPr>
          <w:rFonts w:hint="eastAsia" w:ascii="仿宋_GB2312" w:hAnsi="仿宋_GB2312" w:eastAsia="方正小标宋简体" w:cs="仿宋_GB231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年全省人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力资源和社会保障统计分析选题计划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申报表</w:t>
      </w:r>
    </w:p>
    <w:tbl>
      <w:tblPr>
        <w:tblStyle w:val="3"/>
        <w:tblW w:w="4992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4984"/>
        <w:gridCol w:w="1426"/>
        <w:gridCol w:w="2287"/>
        <w:gridCol w:w="1426"/>
        <w:gridCol w:w="1459"/>
        <w:gridCol w:w="17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tblHeader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选题名称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预期成果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牵头单位</w:t>
            </w: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配合单位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exact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分析报告或其他形式</w:t>
            </w: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7B363"/>
    <w:rsid w:val="054F1D2E"/>
    <w:rsid w:val="7AF7B363"/>
    <w:rsid w:val="8EFFC37C"/>
    <w:rsid w:val="FBFEB1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73</Characters>
  <Lines>0</Lines>
  <Paragraphs>0</Paragraphs>
  <TotalTime>0</TotalTime>
  <ScaleCrop>false</ScaleCrop>
  <LinksUpToDate>false</LinksUpToDate>
  <CharactersWithSpaces>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2022-05-07T18:02:00Z</dcterms:created>
  <dc:creator>rst</dc:creator>
  <cp:lastModifiedBy>闵凌霄</cp:lastModifiedBy>
  <dcterms:modified xsi:type="dcterms:W3CDTF">2023-05-22T06:14:15Z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F2088DCC24434CB7A933A02E8D4A1921_13</vt:lpwstr>
  </property>
</Properties>
</file>